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B3A" w:rsidRPr="00627B3A" w:rsidRDefault="00627B3A" w:rsidP="00847479">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627B3A">
        <w:rPr>
          <w:rFonts w:ascii="Times New Roman" w:eastAsia="Times New Roman" w:hAnsi="Times New Roman" w:cs="Times New Roman"/>
          <w:b/>
          <w:bCs/>
          <w:kern w:val="36"/>
          <w:sz w:val="48"/>
          <w:szCs w:val="48"/>
        </w:rPr>
        <w:t>Eating Nails for Breakfast</w:t>
      </w:r>
    </w:p>
    <w:p w:rsidR="00627B3A" w:rsidRPr="00627B3A" w:rsidRDefault="00627B3A" w:rsidP="00627B3A">
      <w:pPr>
        <w:spacing w:before="100" w:beforeAutospacing="1" w:after="100" w:afterAutospacing="1" w:line="240" w:lineRule="auto"/>
        <w:outlineLvl w:val="1"/>
        <w:rPr>
          <w:rFonts w:ascii="Times New Roman" w:eastAsia="Times New Roman" w:hAnsi="Times New Roman" w:cs="Times New Roman"/>
          <w:b/>
          <w:bCs/>
          <w:sz w:val="36"/>
          <w:szCs w:val="36"/>
        </w:rPr>
      </w:pPr>
      <w:r w:rsidRPr="00627B3A">
        <w:rPr>
          <w:rFonts w:ascii="Times New Roman" w:eastAsia="Times New Roman" w:hAnsi="Times New Roman" w:cs="Times New Roman"/>
          <w:b/>
          <w:bCs/>
          <w:sz w:val="36"/>
          <w:szCs w:val="36"/>
        </w:rPr>
        <w:t>Is there iron in that big bowl of cereal?</w:t>
      </w:r>
    </w:p>
    <w:p w:rsidR="00627B3A" w:rsidRPr="00627B3A" w:rsidRDefault="00627B3A" w:rsidP="00627B3A">
      <w:pPr>
        <w:spacing w:after="0" w:line="240" w:lineRule="auto"/>
        <w:rPr>
          <w:rFonts w:ascii="Times New Roman" w:eastAsia="Times New Roman" w:hAnsi="Times New Roman" w:cs="Times New Roman"/>
          <w:sz w:val="24"/>
          <w:szCs w:val="24"/>
        </w:rPr>
      </w:pPr>
    </w:p>
    <w:p w:rsidR="00627B3A" w:rsidRPr="00627B3A" w:rsidRDefault="00847479" w:rsidP="00627B3A">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noProof/>
          <w:sz w:val="27"/>
          <w:szCs w:val="27"/>
        </w:rPr>
        <w:drawing>
          <wp:anchor distT="0" distB="0" distL="114300" distR="114300" simplePos="0" relativeHeight="251658240" behindDoc="0" locked="0" layoutInCell="1" allowOverlap="1">
            <wp:simplePos x="0" y="0"/>
            <wp:positionH relativeFrom="column">
              <wp:posOffset>3905250</wp:posOffset>
            </wp:positionH>
            <wp:positionV relativeFrom="paragraph">
              <wp:posOffset>122555</wp:posOffset>
            </wp:positionV>
            <wp:extent cx="1733550" cy="1733550"/>
            <wp:effectExtent l="19050" t="0" r="0" b="0"/>
            <wp:wrapSquare wrapText="bothSides"/>
            <wp:docPr id="1" name="primary-image" descr="Eating Nails for Breakf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Eating Nails for Breakfast">
                      <a:hlinkClick r:id="rId7"/>
                    </pic:cNvPr>
                    <pic:cNvPicPr>
                      <a:picLocks noChangeAspect="1" noChangeArrowheads="1"/>
                    </pic:cNvPicPr>
                  </pic:nvPicPr>
                  <pic:blipFill>
                    <a:blip r:embed="rId8" cstate="print"/>
                    <a:srcRect/>
                    <a:stretch>
                      <a:fillRect/>
                    </a:stretch>
                  </pic:blipFill>
                  <pic:spPr bwMode="auto">
                    <a:xfrm>
                      <a:off x="0" y="0"/>
                      <a:ext cx="1733550" cy="1733550"/>
                    </a:xfrm>
                    <a:prstGeom prst="rect">
                      <a:avLst/>
                    </a:prstGeom>
                    <a:noFill/>
                    <a:ln w="9525">
                      <a:noFill/>
                      <a:miter lim="800000"/>
                      <a:headEnd/>
                      <a:tailEnd/>
                    </a:ln>
                  </pic:spPr>
                </pic:pic>
              </a:graphicData>
            </a:graphic>
          </wp:anchor>
        </w:drawing>
      </w:r>
      <w:r w:rsidR="00627B3A" w:rsidRPr="00627B3A">
        <w:rPr>
          <w:rFonts w:ascii="Times New Roman" w:eastAsia="Times New Roman" w:hAnsi="Times New Roman" w:cs="Times New Roman"/>
          <w:b/>
          <w:bCs/>
          <w:sz w:val="27"/>
          <w:szCs w:val="27"/>
        </w:rPr>
        <w:t>Materials</w:t>
      </w:r>
    </w:p>
    <w:p w:rsidR="00627B3A" w:rsidRPr="00627B3A" w:rsidRDefault="00627B3A" w:rsidP="00627B3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7B3A">
        <w:rPr>
          <w:rFonts w:ascii="Times New Roman" w:eastAsia="Times New Roman" w:hAnsi="Times New Roman" w:cs="Times New Roman"/>
          <w:sz w:val="24"/>
          <w:szCs w:val="24"/>
        </w:rPr>
        <w:t>Box of iron-fortified breakfast cereal (Total® works well)</w:t>
      </w:r>
    </w:p>
    <w:p w:rsidR="00627B3A" w:rsidRDefault="00627B3A" w:rsidP="00627B3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7B3A">
        <w:rPr>
          <w:rFonts w:ascii="Times New Roman" w:eastAsia="Times New Roman" w:hAnsi="Times New Roman" w:cs="Times New Roman"/>
          <w:sz w:val="24"/>
          <w:szCs w:val="24"/>
        </w:rPr>
        <w:t>Measuring cup</w:t>
      </w:r>
    </w:p>
    <w:p w:rsidR="00627B3A" w:rsidRPr="00847479" w:rsidRDefault="00847479" w:rsidP="00847479">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Super strong magnet</w:t>
      </w:r>
    </w:p>
    <w:p w:rsidR="00627B3A" w:rsidRPr="00627B3A" w:rsidRDefault="00627B3A" w:rsidP="00627B3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7B3A">
        <w:rPr>
          <w:rFonts w:ascii="Times New Roman" w:eastAsia="Times New Roman" w:hAnsi="Times New Roman" w:cs="Times New Roman"/>
          <w:sz w:val="24"/>
          <w:szCs w:val="24"/>
        </w:rPr>
        <w:t>Quart-size zipper-lock bag</w:t>
      </w:r>
    </w:p>
    <w:p w:rsidR="00627B3A" w:rsidRPr="00627B3A" w:rsidRDefault="00627B3A" w:rsidP="00627B3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7B3A">
        <w:rPr>
          <w:rFonts w:ascii="Times New Roman" w:eastAsia="Times New Roman" w:hAnsi="Times New Roman" w:cs="Times New Roman"/>
          <w:sz w:val="24"/>
          <w:szCs w:val="24"/>
        </w:rPr>
        <w:t>Water</w:t>
      </w:r>
    </w:p>
    <w:p w:rsidR="00627B3A" w:rsidRDefault="00627B3A" w:rsidP="00627B3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7B3A">
        <w:rPr>
          <w:rFonts w:ascii="Times New Roman" w:eastAsia="Times New Roman" w:hAnsi="Times New Roman" w:cs="Times New Roman"/>
          <w:sz w:val="24"/>
          <w:szCs w:val="24"/>
        </w:rPr>
        <w:t>Dinner plate</w:t>
      </w:r>
    </w:p>
    <w:p w:rsidR="00847479" w:rsidRPr="00847479" w:rsidRDefault="00847479" w:rsidP="00847479">
      <w:pPr>
        <w:spacing w:before="100" w:beforeAutospacing="1" w:after="100" w:afterAutospacing="1" w:line="240" w:lineRule="auto"/>
        <w:jc w:val="center"/>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Experiment Summary</w:t>
      </w:r>
    </w:p>
    <w:p w:rsidR="00847479" w:rsidRPr="00847479" w:rsidRDefault="00847479" w:rsidP="00847479">
      <w:pPr>
        <w:spacing w:before="100" w:beforeAutospacing="1" w:after="100" w:afterAutospacing="1" w:line="240" w:lineRule="auto"/>
        <w:rPr>
          <w:rFonts w:ascii="Times New Roman" w:eastAsia="Times New Roman" w:hAnsi="Times New Roman" w:cs="Times New Roman"/>
          <w:sz w:val="24"/>
          <w:szCs w:val="24"/>
        </w:rPr>
      </w:pPr>
      <w:r w:rsidRPr="00847479">
        <w:rPr>
          <w:rFonts w:ascii="Times New Roman" w:eastAsia="Times New Roman" w:hAnsi="Times New Roman" w:cs="Times New Roman"/>
          <w:sz w:val="24"/>
          <w:szCs w:val="24"/>
        </w:rPr>
        <w:t>The next time you're eating a big bowl of breakfast cereal, take a closer look at the ingredients. You'll find that your cereal contains more than just wheat and corn. Look closely and you might find iron... you know, the metal... the stuff used to make nails. Here's an experiment to see if there really is metallic iron in your breakfast cereal.</w:t>
      </w:r>
    </w:p>
    <w:p w:rsidR="00847479" w:rsidRDefault="00627B3A" w:rsidP="00627B3A">
      <w:pPr>
        <w:spacing w:before="100" w:beforeAutospacing="1" w:after="100" w:afterAutospacing="1" w:line="240" w:lineRule="auto"/>
        <w:rPr>
          <w:rFonts w:ascii="Times New Roman" w:eastAsia="Times New Roman" w:hAnsi="Times New Roman" w:cs="Times New Roman"/>
          <w:sz w:val="24"/>
          <w:szCs w:val="24"/>
        </w:rPr>
      </w:pPr>
      <w:r w:rsidRPr="00627B3A">
        <w:rPr>
          <w:rFonts w:ascii="Times New Roman" w:eastAsia="Times New Roman" w:hAnsi="Times New Roman" w:cs="Times New Roman"/>
          <w:sz w:val="24"/>
          <w:szCs w:val="24"/>
        </w:rPr>
        <w:t>Note: Magnets come in all shapes, sizes, and strengths. Ask at your local hardware store for a strong magnet for a science experiment. The strongest magnets in the world are called neodymium magnets or "rare-earth" magnets. They are 10 times stronger than standard ceramic magnets and are commonly used in speakers and computer disc drives. It is possible to pull iron out of cereal using a standard magnet, but you'll get much better results using a neodymium magnet.  </w:t>
      </w:r>
    </w:p>
    <w:p w:rsidR="00847479" w:rsidRPr="00847479" w:rsidRDefault="00847479" w:rsidP="00627B3A">
      <w:pPr>
        <w:spacing w:before="100" w:beforeAutospacing="1" w:after="100" w:afterAutospacing="1"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Procedures</w:t>
      </w:r>
    </w:p>
    <w:p w:rsidR="001B0554" w:rsidRPr="001B0554" w:rsidRDefault="001B0554" w:rsidP="001B05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Open the box of cereal and pour a small pile of flakes on the plate. Crush them into tiny pieces with your fingers. Spread out the pile so it forms a single layer of crumbs on the plate. Bring the magnet close to the layer of crumbs (but don't touch any) and see if you can get any of the pieces to move. Take your time. If you get a piece to move without touching it, that piece may contain some metallic iron.</w:t>
      </w:r>
    </w:p>
    <w:p w:rsidR="001B0554" w:rsidRPr="001B0554" w:rsidRDefault="001B0554" w:rsidP="001B05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Firmly press the magnet directly onto the crumbs but don't move it. Lift it up and look underneath to see if anything is clinging to the magnet. Several little pieces may be stuck there. Is it the magnet being attracted to static electricity or just sticky cereal? It could be the iron. Throw away the small pile of cereal and clean off the magnet.</w:t>
      </w:r>
    </w:p>
    <w:p w:rsidR="001B0554" w:rsidRPr="001B0554" w:rsidRDefault="001B0554" w:rsidP="001B05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 xml:space="preserve">Pour water into the plate and float a few flakes on the surface. Hold the magnet close to (but not touching) a flake, and see if the flake moves toward the magnet. (The movement may be very slight, so be patient.) With practice, you can pull the flakes across the water, </w:t>
      </w:r>
      <w:r w:rsidRPr="001B0554">
        <w:rPr>
          <w:rFonts w:ascii="Times New Roman" w:eastAsia="Times New Roman" w:hAnsi="Times New Roman" w:cs="Times New Roman"/>
          <w:sz w:val="24"/>
          <w:szCs w:val="24"/>
        </w:rPr>
        <w:lastRenderedPageBreak/>
        <w:t>spin them, and even link them together in a chain. Hmmm... there must be something that's responding to the magnet. Could it be metallic iron? In your cereal?</w:t>
      </w:r>
    </w:p>
    <w:p w:rsidR="001B0554" w:rsidRPr="001B0554" w:rsidRDefault="001B0554" w:rsidP="001B05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It's time to mix up a batch of cereal soup to further investigate the claim of iron in your breakfast cereal. Measure 1 cup of cereal (that's equal to one serving according to the information on the side of the cereal box) into a quart-size zipper-lock bag. Fill the bag one-half full with warm water. Carefully seal the bag, leaving an air pocket inside.</w:t>
      </w:r>
    </w:p>
    <w:p w:rsidR="001B0554" w:rsidRPr="001B0554" w:rsidRDefault="001B0554" w:rsidP="001B05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 xml:space="preserve">Mix the cereal and the water by squeezing and </w:t>
      </w:r>
      <w:proofErr w:type="spellStart"/>
      <w:r w:rsidRPr="001B0554">
        <w:rPr>
          <w:rFonts w:ascii="Times New Roman" w:eastAsia="Times New Roman" w:hAnsi="Times New Roman" w:cs="Times New Roman"/>
          <w:sz w:val="24"/>
          <w:szCs w:val="24"/>
        </w:rPr>
        <w:t>smooshing</w:t>
      </w:r>
      <w:proofErr w:type="spellEnd"/>
      <w:r w:rsidRPr="001B0554">
        <w:rPr>
          <w:rFonts w:ascii="Times New Roman" w:eastAsia="Times New Roman" w:hAnsi="Times New Roman" w:cs="Times New Roman"/>
          <w:sz w:val="24"/>
          <w:szCs w:val="24"/>
        </w:rPr>
        <w:t xml:space="preserve"> the bag until the contents become a brown, soupy mixture. Allow the mixture to sit for at least 20 minutes.</w:t>
      </w:r>
    </w:p>
    <w:p w:rsidR="001B0554" w:rsidRPr="001B0554" w:rsidRDefault="001B0554" w:rsidP="001B05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Make sure the bag is tightly sealed and position it on a flat side in the palm of your hand. Place the super-strong magnet on top of the bag. Put your other hand on top of the magnet and flip the whole thing over so the magnet is underneath the bag. Slowly slosh the contents of the bag in a circular motion for 15 or 20 seconds. The idea is to attract any free moving bits of metallic iron in the cereal to the magnet.</w:t>
      </w:r>
    </w:p>
    <w:p w:rsidR="001B0554" w:rsidRPr="001B0554" w:rsidRDefault="001B0554" w:rsidP="001B05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Use both hands again and flip the bag and magnet over so the magnet is on top. Gently squeeze the bag to lift the magnet a little above the cereal soup. Don't move the magnet just yet. Look closely at the edges of the magnet where it's touching the bag. You should be able to see tiny black specks on the inside of the bag around the edges of the magnet. That's the iron!</w:t>
      </w:r>
    </w:p>
    <w:p w:rsidR="001B0554" w:rsidRPr="001B0554" w:rsidRDefault="001B0554" w:rsidP="001B05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Keep one end of the magnet touching the bag and move it in little circles. As you do, the iron will gather into a bigger clump and be much easier to see. Few people have ever noticed iron in their food, so you can really impress your friends with this one. When you're finished, simply pour the soup down the drain and rinse the bag. </w:t>
      </w:r>
    </w:p>
    <w:p w:rsidR="001B0554" w:rsidRPr="001B0554" w:rsidRDefault="001B0554" w:rsidP="001B0554">
      <w:pPr>
        <w:spacing w:before="100" w:beforeAutospacing="1" w:after="100" w:afterAutospacing="1" w:line="240" w:lineRule="auto"/>
        <w:outlineLvl w:val="2"/>
        <w:rPr>
          <w:rFonts w:ascii="Times New Roman" w:eastAsia="Times New Roman" w:hAnsi="Times New Roman" w:cs="Times New Roman"/>
          <w:b/>
          <w:bCs/>
          <w:sz w:val="27"/>
          <w:szCs w:val="27"/>
        </w:rPr>
      </w:pPr>
      <w:r w:rsidRPr="001B0554">
        <w:rPr>
          <w:rFonts w:ascii="Times New Roman" w:eastAsia="Times New Roman" w:hAnsi="Times New Roman" w:cs="Times New Roman"/>
          <w:b/>
          <w:bCs/>
          <w:sz w:val="27"/>
          <w:szCs w:val="27"/>
        </w:rPr>
        <w:t>How does it work?</w:t>
      </w:r>
    </w:p>
    <w:p w:rsidR="001B0554" w:rsidRPr="001B0554" w:rsidRDefault="001B0554" w:rsidP="001B0554">
      <w:p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Many breakfast cereals are fortified with food-grade iron particles (metallic iron) as a mineral supplement. Total® cereal is the only major brand of cereal that claims to contain 100% of your recommended daily allowance of iron. The chemical symbol for iron is Fe. Metallic iron is digested in the stomach and eventually absorbed in the small intestine. If all of the iron from your body was extracted, you'd have enough iron to make only two small nails. </w:t>
      </w:r>
    </w:p>
    <w:p w:rsidR="001B0554" w:rsidRPr="001B0554" w:rsidRDefault="001B0554" w:rsidP="001B0554">
      <w:p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 xml:space="preserve">Iron is found in a very important component of your blood called </w:t>
      </w:r>
      <w:r w:rsidRPr="001B0554">
        <w:rPr>
          <w:rFonts w:ascii="Times New Roman" w:eastAsia="Times New Roman" w:hAnsi="Times New Roman" w:cs="Times New Roman"/>
          <w:i/>
          <w:iCs/>
          <w:sz w:val="24"/>
          <w:szCs w:val="24"/>
        </w:rPr>
        <w:t>hemoglobin</w:t>
      </w:r>
      <w:r w:rsidRPr="001B0554">
        <w:rPr>
          <w:rFonts w:ascii="Times New Roman" w:eastAsia="Times New Roman" w:hAnsi="Times New Roman" w:cs="Times New Roman"/>
          <w:sz w:val="24"/>
          <w:szCs w:val="24"/>
        </w:rPr>
        <w:t>. Hemoglobin is the compound in red blood cells that carries oxygen from your lungs so that it can be utilized by your body. It's the iron in hemoglobin that gives blood its red appearance.</w:t>
      </w:r>
    </w:p>
    <w:p w:rsidR="001B0554" w:rsidRPr="001B0554" w:rsidRDefault="001B0554" w:rsidP="001B0554">
      <w:p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A diet deficient in iron can result in fatigue, reduced resistance to diseases, and increased heart and respiratory rates. Food scientists say that a healthy adult requires about 18 mg of iron each day. So, as you can see, iron is a very important part of what you and your friends and family need to stay healthy. Eat up! Cereal for dinner!</w:t>
      </w:r>
    </w:p>
    <w:p w:rsidR="001B0554" w:rsidRPr="001B0554" w:rsidRDefault="001B0554" w:rsidP="001B0554">
      <w:pPr>
        <w:spacing w:before="100" w:beforeAutospacing="1" w:after="100" w:afterAutospacing="1" w:line="240" w:lineRule="auto"/>
        <w:outlineLvl w:val="2"/>
        <w:rPr>
          <w:rFonts w:ascii="Times New Roman" w:eastAsia="Times New Roman" w:hAnsi="Times New Roman" w:cs="Times New Roman"/>
          <w:b/>
          <w:bCs/>
          <w:sz w:val="27"/>
          <w:szCs w:val="27"/>
        </w:rPr>
      </w:pPr>
      <w:r w:rsidRPr="001B0554">
        <w:rPr>
          <w:rFonts w:ascii="Times New Roman" w:eastAsia="Times New Roman" w:hAnsi="Times New Roman" w:cs="Times New Roman"/>
          <w:b/>
          <w:bCs/>
          <w:sz w:val="27"/>
          <w:szCs w:val="27"/>
        </w:rPr>
        <w:t>Additional Info</w:t>
      </w:r>
    </w:p>
    <w:p w:rsidR="001B0554" w:rsidRPr="001B0554" w:rsidRDefault="001B0554" w:rsidP="001B0554">
      <w:p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b/>
          <w:bCs/>
          <w:sz w:val="24"/>
          <w:szCs w:val="24"/>
        </w:rPr>
        <w:t>Science Fair Connection:</w:t>
      </w:r>
    </w:p>
    <w:p w:rsidR="001B0554" w:rsidRPr="001B0554" w:rsidRDefault="001B0554" w:rsidP="001B0554">
      <w:p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 xml:space="preserve">By this time, your brain should be overflowing with questions. Is that black stuff really iron? Take a trip to the grocery store to investigate the contents of other cereals. What other brands </w:t>
      </w:r>
      <w:r w:rsidRPr="001B0554">
        <w:rPr>
          <w:rFonts w:ascii="Times New Roman" w:eastAsia="Times New Roman" w:hAnsi="Times New Roman" w:cs="Times New Roman"/>
          <w:sz w:val="24"/>
          <w:szCs w:val="24"/>
        </w:rPr>
        <w:lastRenderedPageBreak/>
        <w:t>claim to have iron? Conduct the same experiment using other brands of cereal to see if you can find more magnetic black stuff.</w:t>
      </w:r>
    </w:p>
    <w:p w:rsidR="001B0554" w:rsidRPr="001B0554" w:rsidRDefault="001B0554" w:rsidP="001B0554">
      <w:pPr>
        <w:spacing w:before="100" w:beforeAutospacing="1" w:after="100" w:afterAutospacing="1" w:line="240" w:lineRule="auto"/>
        <w:rPr>
          <w:rFonts w:ascii="Times New Roman" w:eastAsia="Times New Roman" w:hAnsi="Times New Roman" w:cs="Times New Roman"/>
          <w:sz w:val="24"/>
          <w:szCs w:val="24"/>
        </w:rPr>
      </w:pPr>
      <w:r w:rsidRPr="001B0554">
        <w:rPr>
          <w:rFonts w:ascii="Times New Roman" w:eastAsia="Times New Roman" w:hAnsi="Times New Roman" w:cs="Times New Roman"/>
          <w:sz w:val="24"/>
          <w:szCs w:val="24"/>
        </w:rPr>
        <w:t xml:space="preserve">A good Science Fair experiment must include a </w:t>
      </w:r>
      <w:r w:rsidRPr="001B0554">
        <w:rPr>
          <w:rFonts w:ascii="Times New Roman" w:eastAsia="Times New Roman" w:hAnsi="Times New Roman" w:cs="Times New Roman"/>
          <w:i/>
          <w:iCs/>
          <w:sz w:val="24"/>
          <w:szCs w:val="24"/>
        </w:rPr>
        <w:t>variable</w:t>
      </w:r>
      <w:r w:rsidRPr="001B0554">
        <w:rPr>
          <w:rFonts w:ascii="Times New Roman" w:eastAsia="Times New Roman" w:hAnsi="Times New Roman" w:cs="Times New Roman"/>
          <w:sz w:val="24"/>
          <w:szCs w:val="24"/>
        </w:rPr>
        <w:t>, or something that changes in the experiment. If you are only trying to find iron in one type of cereal, you don't have a variable. You are merely demonstrating that the cereal contains iron. To make this activity into a Science Fair project, choose several cereals and follow the same procedure as above to see which cereal contains the most iron. Be sure to use the same amount of cereal, the same amount of water, and the same magnet in your tests so that you standardize the conditions as much as possible and isolate the variable, which in this case is the brand of cereal. Document your results and get ready to share your discoveries at the Science Fair.</w:t>
      </w:r>
    </w:p>
    <w:p w:rsidR="00627B3A" w:rsidRPr="00627B3A" w:rsidRDefault="00B9243E" w:rsidP="00627B3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71600" cy="1371600"/>
            <wp:effectExtent l="19050" t="0" r="0" b="0"/>
            <wp:docPr id="8" name="Picture 7" descr="nails4breakfas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ils4breakfast_1.jpg"/>
                    <pic:cNvPicPr/>
                  </pic:nvPicPr>
                  <pic:blipFill>
                    <a:blip r:embed="rId9" cstate="print"/>
                    <a:stretch>
                      <a:fillRect/>
                    </a:stretch>
                  </pic:blipFill>
                  <pic:spPr>
                    <a:xfrm>
                      <a:off x="0" y="0"/>
                      <a:ext cx="1371600" cy="1371600"/>
                    </a:xfrm>
                    <a:prstGeom prst="rect">
                      <a:avLst/>
                    </a:prstGeom>
                  </pic:spPr>
                </pic:pic>
              </a:graphicData>
            </a:graphic>
          </wp:inline>
        </w:drawing>
      </w:r>
      <w:r>
        <w:rPr>
          <w:rFonts w:ascii="Times New Roman" w:eastAsia="Times New Roman" w:hAnsi="Times New Roman" w:cs="Times New Roman"/>
          <w:noProof/>
          <w:sz w:val="24"/>
          <w:szCs w:val="24"/>
        </w:rPr>
        <w:drawing>
          <wp:inline distT="0" distB="0" distL="0" distR="0">
            <wp:extent cx="1371600" cy="1371600"/>
            <wp:effectExtent l="19050" t="0" r="0" b="0"/>
            <wp:docPr id="9" name="Picture 8" descr="nails4breakfast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ils4breakfast_2.jpg"/>
                    <pic:cNvPicPr/>
                  </pic:nvPicPr>
                  <pic:blipFill>
                    <a:blip r:embed="rId10" cstate="print"/>
                    <a:stretch>
                      <a:fillRect/>
                    </a:stretch>
                  </pic:blipFill>
                  <pic:spPr>
                    <a:xfrm>
                      <a:off x="0" y="0"/>
                      <a:ext cx="1371600" cy="1371600"/>
                    </a:xfrm>
                    <a:prstGeom prst="rect">
                      <a:avLst/>
                    </a:prstGeom>
                  </pic:spPr>
                </pic:pic>
              </a:graphicData>
            </a:graphic>
          </wp:inline>
        </w:drawing>
      </w:r>
      <w:r>
        <w:rPr>
          <w:rFonts w:ascii="Times New Roman" w:eastAsia="Times New Roman" w:hAnsi="Times New Roman" w:cs="Times New Roman"/>
          <w:noProof/>
          <w:sz w:val="24"/>
          <w:szCs w:val="24"/>
        </w:rPr>
        <w:drawing>
          <wp:inline distT="0" distB="0" distL="0" distR="0">
            <wp:extent cx="1371600" cy="1371600"/>
            <wp:effectExtent l="19050" t="0" r="0" b="0"/>
            <wp:docPr id="10" name="Picture 9" descr="nails4breakfast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ils4breakfast_3.jpg"/>
                    <pic:cNvPicPr/>
                  </pic:nvPicPr>
                  <pic:blipFill>
                    <a:blip r:embed="rId11" cstate="print"/>
                    <a:stretch>
                      <a:fillRect/>
                    </a:stretch>
                  </pic:blipFill>
                  <pic:spPr>
                    <a:xfrm>
                      <a:off x="0" y="0"/>
                      <a:ext cx="1371600" cy="1371600"/>
                    </a:xfrm>
                    <a:prstGeom prst="rect">
                      <a:avLst/>
                    </a:prstGeom>
                  </pic:spPr>
                </pic:pic>
              </a:graphicData>
            </a:graphic>
          </wp:inline>
        </w:drawing>
      </w:r>
      <w:r w:rsidR="00847479" w:rsidRPr="00847479">
        <w:rPr>
          <w:rFonts w:ascii="Times New Roman" w:eastAsia="Times New Roman" w:hAnsi="Times New Roman" w:cs="Times New Roman"/>
          <w:noProof/>
          <w:sz w:val="24"/>
          <w:szCs w:val="24"/>
        </w:rPr>
        <w:t xml:space="preserve"> </w:t>
      </w:r>
      <w:r w:rsidR="00847479" w:rsidRPr="00847479">
        <w:rPr>
          <w:rFonts w:ascii="Times New Roman" w:eastAsia="Times New Roman" w:hAnsi="Times New Roman" w:cs="Times New Roman"/>
          <w:noProof/>
          <w:sz w:val="24"/>
          <w:szCs w:val="24"/>
        </w:rPr>
        <w:drawing>
          <wp:inline distT="0" distB="0" distL="0" distR="0">
            <wp:extent cx="1371600" cy="1371600"/>
            <wp:effectExtent l="19050" t="0" r="0" b="0"/>
            <wp:docPr id="12" name="Picture 6" descr="nails4breakfast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ils4breakfast_5.jpg"/>
                    <pic:cNvPicPr/>
                  </pic:nvPicPr>
                  <pic:blipFill>
                    <a:blip r:embed="rId12" cstate="print"/>
                    <a:stretch>
                      <a:fillRect/>
                    </a:stretch>
                  </pic:blipFill>
                  <pic:spPr>
                    <a:xfrm>
                      <a:off x="0" y="0"/>
                      <a:ext cx="1371600" cy="1371600"/>
                    </a:xfrm>
                    <a:prstGeom prst="rect">
                      <a:avLst/>
                    </a:prstGeom>
                  </pic:spPr>
                </pic:pic>
              </a:graphicData>
            </a:graphic>
          </wp:inline>
        </w:drawing>
      </w:r>
      <w:r>
        <w:rPr>
          <w:rFonts w:ascii="Times New Roman" w:eastAsia="Times New Roman" w:hAnsi="Times New Roman" w:cs="Times New Roman"/>
          <w:noProof/>
          <w:sz w:val="24"/>
          <w:szCs w:val="24"/>
        </w:rPr>
        <w:drawing>
          <wp:inline distT="0" distB="0" distL="0" distR="0">
            <wp:extent cx="1371600" cy="1371600"/>
            <wp:effectExtent l="19050" t="0" r="0" b="0"/>
            <wp:docPr id="11" name="Picture 10" descr="nails4breakfast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ils4breakfast_4.jpg"/>
                    <pic:cNvPicPr/>
                  </pic:nvPicPr>
                  <pic:blipFill>
                    <a:blip r:embed="rId13" cstate="print"/>
                    <a:stretch>
                      <a:fillRect/>
                    </a:stretch>
                  </pic:blipFill>
                  <pic:spPr>
                    <a:xfrm>
                      <a:off x="0" y="0"/>
                      <a:ext cx="1371600" cy="1371600"/>
                    </a:xfrm>
                    <a:prstGeom prst="rect">
                      <a:avLst/>
                    </a:prstGeom>
                  </pic:spPr>
                </pic:pic>
              </a:graphicData>
            </a:graphic>
          </wp:inline>
        </w:drawing>
      </w:r>
    </w:p>
    <w:p w:rsidR="00602911" w:rsidRDefault="00602911"/>
    <w:sectPr w:rsidR="00602911" w:rsidSect="00847479">
      <w:footerReference w:type="default" r:id="rId14"/>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A76" w:rsidRDefault="00DF2A76" w:rsidP="00847479">
      <w:pPr>
        <w:spacing w:after="0" w:line="240" w:lineRule="auto"/>
      </w:pPr>
      <w:r>
        <w:separator/>
      </w:r>
    </w:p>
  </w:endnote>
  <w:endnote w:type="continuationSeparator" w:id="0">
    <w:p w:rsidR="00DF2A76" w:rsidRDefault="00DF2A76" w:rsidP="008474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47"/>
      <w:docPartObj>
        <w:docPartGallery w:val="Page Numbers (Bottom of Page)"/>
        <w:docPartUnique/>
      </w:docPartObj>
    </w:sdtPr>
    <w:sdtContent>
      <w:sdt>
        <w:sdtPr>
          <w:id w:val="565050523"/>
          <w:docPartObj>
            <w:docPartGallery w:val="Page Numbers (Top of Page)"/>
            <w:docPartUnique/>
          </w:docPartObj>
        </w:sdtPr>
        <w:sdtContent>
          <w:p w:rsidR="00847479" w:rsidRDefault="00847479">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3</w:t>
            </w:r>
            <w:r>
              <w:rPr>
                <w:b/>
                <w:sz w:val="24"/>
                <w:szCs w:val="24"/>
              </w:rPr>
              <w:fldChar w:fldCharType="end"/>
            </w:r>
          </w:p>
        </w:sdtContent>
      </w:sdt>
    </w:sdtContent>
  </w:sdt>
  <w:p w:rsidR="00847479" w:rsidRDefault="008474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A76" w:rsidRDefault="00DF2A76" w:rsidP="00847479">
      <w:pPr>
        <w:spacing w:after="0" w:line="240" w:lineRule="auto"/>
      </w:pPr>
      <w:r>
        <w:separator/>
      </w:r>
    </w:p>
  </w:footnote>
  <w:footnote w:type="continuationSeparator" w:id="0">
    <w:p w:rsidR="00DF2A76" w:rsidRDefault="00DF2A76" w:rsidP="008474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E021B"/>
    <w:multiLevelType w:val="multilevel"/>
    <w:tmpl w:val="FC9C7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543F06"/>
    <w:multiLevelType w:val="multilevel"/>
    <w:tmpl w:val="2CD0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203BC3"/>
    <w:multiLevelType w:val="multilevel"/>
    <w:tmpl w:val="E1A62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A1AAD"/>
    <w:rsid w:val="00020A8C"/>
    <w:rsid w:val="001B0554"/>
    <w:rsid w:val="00602911"/>
    <w:rsid w:val="00627B3A"/>
    <w:rsid w:val="00740BF9"/>
    <w:rsid w:val="00847479"/>
    <w:rsid w:val="008A1AAD"/>
    <w:rsid w:val="00B9243E"/>
    <w:rsid w:val="00DF2A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627B3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27B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27B3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B3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27B3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27B3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27B3A"/>
    <w:rPr>
      <w:color w:val="0000FF"/>
      <w:u w:val="single"/>
    </w:rPr>
  </w:style>
  <w:style w:type="paragraph" w:customStyle="1" w:styleId="starsratingrow">
    <w:name w:val="stars_rating_row"/>
    <w:basedOn w:val="Normal"/>
    <w:rsid w:val="00627B3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627B3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27B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7B3A"/>
    <w:rPr>
      <w:rFonts w:ascii="Tahoma" w:hAnsi="Tahoma" w:cs="Tahoma"/>
      <w:sz w:val="16"/>
      <w:szCs w:val="16"/>
    </w:rPr>
  </w:style>
  <w:style w:type="character" w:styleId="Emphasis">
    <w:name w:val="Emphasis"/>
    <w:basedOn w:val="DefaultParagraphFont"/>
    <w:uiPriority w:val="20"/>
    <w:qFormat/>
    <w:rsid w:val="001B0554"/>
    <w:rPr>
      <w:i/>
      <w:iCs/>
    </w:rPr>
  </w:style>
  <w:style w:type="character" w:styleId="Strong">
    <w:name w:val="Strong"/>
    <w:basedOn w:val="DefaultParagraphFont"/>
    <w:uiPriority w:val="22"/>
    <w:qFormat/>
    <w:rsid w:val="001B0554"/>
    <w:rPr>
      <w:b/>
      <w:bCs/>
    </w:rPr>
  </w:style>
  <w:style w:type="paragraph" w:styleId="ListParagraph">
    <w:name w:val="List Paragraph"/>
    <w:basedOn w:val="Normal"/>
    <w:uiPriority w:val="34"/>
    <w:qFormat/>
    <w:rsid w:val="00847479"/>
    <w:pPr>
      <w:ind w:left="720"/>
      <w:contextualSpacing/>
    </w:pPr>
  </w:style>
  <w:style w:type="paragraph" w:styleId="Header">
    <w:name w:val="header"/>
    <w:basedOn w:val="Normal"/>
    <w:link w:val="HeaderChar"/>
    <w:uiPriority w:val="99"/>
    <w:semiHidden/>
    <w:unhideWhenUsed/>
    <w:rsid w:val="008474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7479"/>
  </w:style>
  <w:style w:type="paragraph" w:styleId="Footer">
    <w:name w:val="footer"/>
    <w:basedOn w:val="Normal"/>
    <w:link w:val="FooterChar"/>
    <w:uiPriority w:val="99"/>
    <w:unhideWhenUsed/>
    <w:rsid w:val="008474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479"/>
  </w:style>
</w:styles>
</file>

<file path=word/webSettings.xml><?xml version="1.0" encoding="utf-8"?>
<w:webSettings xmlns:r="http://schemas.openxmlformats.org/officeDocument/2006/relationships" xmlns:w="http://schemas.openxmlformats.org/wordprocessingml/2006/main">
  <w:divs>
    <w:div w:id="2002662718">
      <w:bodyDiv w:val="1"/>
      <w:marLeft w:val="0"/>
      <w:marRight w:val="0"/>
      <w:marTop w:val="0"/>
      <w:marBottom w:val="0"/>
      <w:divBdr>
        <w:top w:val="none" w:sz="0" w:space="0" w:color="auto"/>
        <w:left w:val="none" w:sz="0" w:space="0" w:color="auto"/>
        <w:bottom w:val="none" w:sz="0" w:space="0" w:color="auto"/>
        <w:right w:val="none" w:sz="0" w:space="0" w:color="auto"/>
      </w:divBdr>
      <w:divsChild>
        <w:div w:id="231354895">
          <w:marLeft w:val="0"/>
          <w:marRight w:val="0"/>
          <w:marTop w:val="0"/>
          <w:marBottom w:val="0"/>
          <w:divBdr>
            <w:top w:val="none" w:sz="0" w:space="0" w:color="auto"/>
            <w:left w:val="none" w:sz="0" w:space="0" w:color="auto"/>
            <w:bottom w:val="none" w:sz="0" w:space="0" w:color="auto"/>
            <w:right w:val="none" w:sz="0" w:space="0" w:color="auto"/>
          </w:divBdr>
          <w:divsChild>
            <w:div w:id="1037505828">
              <w:marLeft w:val="0"/>
              <w:marRight w:val="0"/>
              <w:marTop w:val="0"/>
              <w:marBottom w:val="0"/>
              <w:divBdr>
                <w:top w:val="none" w:sz="0" w:space="0" w:color="auto"/>
                <w:left w:val="none" w:sz="0" w:space="0" w:color="auto"/>
                <w:bottom w:val="none" w:sz="0" w:space="0" w:color="auto"/>
                <w:right w:val="none" w:sz="0" w:space="0" w:color="auto"/>
              </w:divBdr>
              <w:divsChild>
                <w:div w:id="1670406910">
                  <w:marLeft w:val="0"/>
                  <w:marRight w:val="0"/>
                  <w:marTop w:val="0"/>
                  <w:marBottom w:val="0"/>
                  <w:divBdr>
                    <w:top w:val="none" w:sz="0" w:space="0" w:color="auto"/>
                    <w:left w:val="none" w:sz="0" w:space="0" w:color="auto"/>
                    <w:bottom w:val="none" w:sz="0" w:space="0" w:color="auto"/>
                    <w:right w:val="none" w:sz="0" w:space="0" w:color="auto"/>
                  </w:divBdr>
                  <w:divsChild>
                    <w:div w:id="1591043228">
                      <w:marLeft w:val="0"/>
                      <w:marRight w:val="0"/>
                      <w:marTop w:val="0"/>
                      <w:marBottom w:val="0"/>
                      <w:divBdr>
                        <w:top w:val="none" w:sz="0" w:space="0" w:color="auto"/>
                        <w:left w:val="none" w:sz="0" w:space="0" w:color="auto"/>
                        <w:bottom w:val="none" w:sz="0" w:space="0" w:color="auto"/>
                        <w:right w:val="none" w:sz="0" w:space="0" w:color="auto"/>
                      </w:divBdr>
                      <w:divsChild>
                        <w:div w:id="1508324231">
                          <w:marLeft w:val="0"/>
                          <w:marRight w:val="0"/>
                          <w:marTop w:val="0"/>
                          <w:marBottom w:val="0"/>
                          <w:divBdr>
                            <w:top w:val="none" w:sz="0" w:space="0" w:color="auto"/>
                            <w:left w:val="none" w:sz="0" w:space="0" w:color="auto"/>
                            <w:bottom w:val="none" w:sz="0" w:space="0" w:color="auto"/>
                            <w:right w:val="none" w:sz="0" w:space="0" w:color="auto"/>
                          </w:divBdr>
                          <w:divsChild>
                            <w:div w:id="1205218523">
                              <w:marLeft w:val="0"/>
                              <w:marRight w:val="0"/>
                              <w:marTop w:val="0"/>
                              <w:marBottom w:val="0"/>
                              <w:divBdr>
                                <w:top w:val="none" w:sz="0" w:space="0" w:color="auto"/>
                                <w:left w:val="none" w:sz="0" w:space="0" w:color="auto"/>
                                <w:bottom w:val="none" w:sz="0" w:space="0" w:color="auto"/>
                                <w:right w:val="none" w:sz="0" w:space="0" w:color="auto"/>
                              </w:divBdr>
                              <w:divsChild>
                                <w:div w:id="19991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9625335">
      <w:bodyDiv w:val="1"/>
      <w:marLeft w:val="0"/>
      <w:marRight w:val="0"/>
      <w:marTop w:val="0"/>
      <w:marBottom w:val="0"/>
      <w:divBdr>
        <w:top w:val="none" w:sz="0" w:space="0" w:color="auto"/>
        <w:left w:val="none" w:sz="0" w:space="0" w:color="auto"/>
        <w:bottom w:val="none" w:sz="0" w:space="0" w:color="auto"/>
        <w:right w:val="none" w:sz="0" w:space="0" w:color="auto"/>
      </w:divBdr>
      <w:divsChild>
        <w:div w:id="2097553310">
          <w:marLeft w:val="0"/>
          <w:marRight w:val="0"/>
          <w:marTop w:val="0"/>
          <w:marBottom w:val="0"/>
          <w:divBdr>
            <w:top w:val="none" w:sz="0" w:space="0" w:color="auto"/>
            <w:left w:val="none" w:sz="0" w:space="0" w:color="auto"/>
            <w:bottom w:val="none" w:sz="0" w:space="0" w:color="auto"/>
            <w:right w:val="none" w:sz="0" w:space="0" w:color="auto"/>
          </w:divBdr>
          <w:divsChild>
            <w:div w:id="978725711">
              <w:marLeft w:val="0"/>
              <w:marRight w:val="0"/>
              <w:marTop w:val="0"/>
              <w:marBottom w:val="0"/>
              <w:divBdr>
                <w:top w:val="none" w:sz="0" w:space="0" w:color="auto"/>
                <w:left w:val="none" w:sz="0" w:space="0" w:color="auto"/>
                <w:bottom w:val="none" w:sz="0" w:space="0" w:color="auto"/>
                <w:right w:val="none" w:sz="0" w:space="0" w:color="auto"/>
              </w:divBdr>
              <w:divsChild>
                <w:div w:id="2064213558">
                  <w:marLeft w:val="0"/>
                  <w:marRight w:val="0"/>
                  <w:marTop w:val="0"/>
                  <w:marBottom w:val="0"/>
                  <w:divBdr>
                    <w:top w:val="none" w:sz="0" w:space="0" w:color="auto"/>
                    <w:left w:val="none" w:sz="0" w:space="0" w:color="auto"/>
                    <w:bottom w:val="none" w:sz="0" w:space="0" w:color="auto"/>
                    <w:right w:val="none" w:sz="0" w:space="0" w:color="auto"/>
                  </w:divBdr>
                  <w:divsChild>
                    <w:div w:id="1244922110">
                      <w:marLeft w:val="0"/>
                      <w:marRight w:val="0"/>
                      <w:marTop w:val="0"/>
                      <w:marBottom w:val="0"/>
                      <w:divBdr>
                        <w:top w:val="none" w:sz="0" w:space="0" w:color="auto"/>
                        <w:left w:val="none" w:sz="0" w:space="0" w:color="auto"/>
                        <w:bottom w:val="none" w:sz="0" w:space="0" w:color="auto"/>
                        <w:right w:val="none" w:sz="0" w:space="0" w:color="auto"/>
                      </w:divBdr>
                      <w:divsChild>
                        <w:div w:id="1212689997">
                          <w:marLeft w:val="0"/>
                          <w:marRight w:val="0"/>
                          <w:marTop w:val="0"/>
                          <w:marBottom w:val="0"/>
                          <w:divBdr>
                            <w:top w:val="none" w:sz="0" w:space="0" w:color="auto"/>
                            <w:left w:val="none" w:sz="0" w:space="0" w:color="auto"/>
                            <w:bottom w:val="none" w:sz="0" w:space="0" w:color="auto"/>
                            <w:right w:val="none" w:sz="0" w:space="0" w:color="auto"/>
                          </w:divBdr>
                        </w:div>
                      </w:divsChild>
                    </w:div>
                    <w:div w:id="968126762">
                      <w:marLeft w:val="0"/>
                      <w:marRight w:val="0"/>
                      <w:marTop w:val="0"/>
                      <w:marBottom w:val="0"/>
                      <w:divBdr>
                        <w:top w:val="none" w:sz="0" w:space="0" w:color="auto"/>
                        <w:left w:val="none" w:sz="0" w:space="0" w:color="auto"/>
                        <w:bottom w:val="none" w:sz="0" w:space="0" w:color="auto"/>
                        <w:right w:val="none" w:sz="0" w:space="0" w:color="auto"/>
                      </w:divBdr>
                      <w:divsChild>
                        <w:div w:id="105396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stevespanglerscience.com/img/cache/bcb9b8db117ee64376aedaf7af3595ca/nails4breakfast.jpg" TargetMode="Externa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5170</Characters>
  <Application>Microsoft Office Word</Application>
  <DocSecurity>0</DocSecurity>
  <Lines>43</Lines>
  <Paragraphs>12</Paragraphs>
  <ScaleCrop>false</ScaleCrop>
  <Company/>
  <LinksUpToDate>false</LinksUpToDate>
  <CharactersWithSpaces>6064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2011-12-11T18:06:00Z</dcterms:created>
  <dcterms:modified xsi:type="dcterms:W3CDTF">2011-12-11T18:06:00Z</dcterms:modified>
</cp:coreProperties>
</file>